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6D" w:rsidRDefault="008B676D" w:rsidP="00883148">
      <w:pPr>
        <w:spacing w:after="0" w:line="239" w:lineRule="auto"/>
        <w:ind w:left="444" w:hanging="10"/>
        <w:jc w:val="center"/>
        <w:rPr>
          <w:rFonts w:ascii="Times New Roman" w:eastAsia="Times New Roman" w:hAnsi="Times New Roman" w:cs="Times New Roman"/>
          <w:b/>
          <w:sz w:val="44"/>
        </w:rPr>
      </w:pPr>
      <w:bookmarkStart w:id="0" w:name="_GoBack"/>
      <w:bookmarkEnd w:id="0"/>
    </w:p>
    <w:p w:rsidR="00AC4D2F" w:rsidRPr="00254446" w:rsidRDefault="00883148" w:rsidP="00883148">
      <w:pPr>
        <w:spacing w:after="0" w:line="239" w:lineRule="auto"/>
        <w:ind w:left="444" w:hanging="10"/>
        <w:jc w:val="center"/>
        <w:rPr>
          <w:b/>
          <w:sz w:val="40"/>
          <w:szCs w:val="40"/>
        </w:rPr>
      </w:pPr>
      <w:r w:rsidRPr="00254446"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173990</wp:posOffset>
            </wp:positionH>
            <wp:positionV relativeFrom="paragraph">
              <wp:posOffset>-152400</wp:posOffset>
            </wp:positionV>
            <wp:extent cx="1943100" cy="1847850"/>
            <wp:effectExtent l="19050" t="0" r="0" b="0"/>
            <wp:wrapSquare wrapText="bothSides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4446">
        <w:rPr>
          <w:rFonts w:ascii="Times New Roman" w:eastAsia="Times New Roman" w:hAnsi="Times New Roman" w:cs="Times New Roman"/>
          <w:b/>
          <w:sz w:val="40"/>
          <w:szCs w:val="40"/>
        </w:rPr>
        <w:t>Государственное автономное профессиональное</w:t>
      </w:r>
    </w:p>
    <w:p w:rsidR="00AC4D2F" w:rsidRPr="00254446" w:rsidRDefault="00883148" w:rsidP="00883148">
      <w:pPr>
        <w:spacing w:after="74" w:line="269" w:lineRule="auto"/>
        <w:ind w:left="1202" w:hanging="840"/>
        <w:jc w:val="center"/>
        <w:rPr>
          <w:b/>
          <w:sz w:val="40"/>
          <w:szCs w:val="40"/>
        </w:rPr>
      </w:pPr>
      <w:r w:rsidRPr="00254446">
        <w:rPr>
          <w:rFonts w:ascii="Times New Roman" w:eastAsia="Times New Roman" w:hAnsi="Times New Roman" w:cs="Times New Roman"/>
          <w:b/>
          <w:sz w:val="40"/>
          <w:szCs w:val="40"/>
        </w:rPr>
        <w:t>образовательное учреждение Пензенской области</w:t>
      </w:r>
    </w:p>
    <w:p w:rsidR="00AC4D2F" w:rsidRPr="00254446" w:rsidRDefault="00883148" w:rsidP="008B676D">
      <w:pPr>
        <w:pStyle w:val="1"/>
        <w:rPr>
          <w:sz w:val="40"/>
          <w:szCs w:val="40"/>
        </w:rPr>
      </w:pPr>
      <w:r w:rsidRPr="00254446">
        <w:rPr>
          <w:sz w:val="40"/>
          <w:szCs w:val="40"/>
        </w:rPr>
        <w:t>«Пензенский колледж транспортных технологий»</w:t>
      </w:r>
    </w:p>
    <w:p w:rsidR="00396865" w:rsidRDefault="00396865" w:rsidP="00396865">
      <w:pPr>
        <w:jc w:val="center"/>
        <w:rPr>
          <w:rFonts w:ascii="Times New Roman" w:eastAsia="Times New Roman" w:hAnsi="Times New Roman" w:cs="Times New Roman"/>
          <w:color w:val="FFFFFF"/>
          <w:sz w:val="52"/>
          <w:szCs w:val="52"/>
          <w:shd w:val="clear" w:color="auto" w:fill="008000"/>
        </w:rPr>
      </w:pPr>
      <w:r w:rsidRPr="00396865">
        <w:rPr>
          <w:rFonts w:ascii="Times New Roman" w:eastAsia="Times New Roman" w:hAnsi="Times New Roman" w:cs="Times New Roman"/>
          <w:color w:val="FFFFFF"/>
          <w:sz w:val="52"/>
          <w:szCs w:val="52"/>
          <w:shd w:val="clear" w:color="auto" w:fill="008000"/>
        </w:rPr>
        <w:t>ПРИГЛАШАЕМ СТАРШЕКЛАССНИКОВ</w:t>
      </w:r>
      <w:r w:rsidR="002C25CE">
        <w:rPr>
          <w:rFonts w:ascii="Times New Roman" w:eastAsia="Times New Roman" w:hAnsi="Times New Roman" w:cs="Times New Roman"/>
          <w:color w:val="FFFFFF"/>
          <w:sz w:val="52"/>
          <w:szCs w:val="52"/>
          <w:shd w:val="clear" w:color="auto" w:fill="008000"/>
        </w:rPr>
        <w:t xml:space="preserve"> </w:t>
      </w:r>
    </w:p>
    <w:p w:rsidR="00AC4D2F" w:rsidRPr="00396865" w:rsidRDefault="008B676D" w:rsidP="008B676D">
      <w:pPr>
        <w:spacing w:after="0"/>
        <w:ind w:left="499"/>
        <w:jc w:val="center"/>
        <w:rPr>
          <w:sz w:val="72"/>
          <w:szCs w:val="72"/>
        </w:rPr>
      </w:pPr>
      <w:r>
        <w:rPr>
          <w:rFonts w:ascii="Times New Roman" w:eastAsia="Times New Roman" w:hAnsi="Times New Roman" w:cs="Times New Roman"/>
          <w:color w:val="FFFFFF"/>
          <w:sz w:val="72"/>
          <w:szCs w:val="72"/>
          <w:shd w:val="clear" w:color="auto" w:fill="008000"/>
        </w:rPr>
        <w:t xml:space="preserve">на </w:t>
      </w:r>
      <w:r w:rsidR="00883148" w:rsidRPr="00396865">
        <w:rPr>
          <w:rFonts w:ascii="Times New Roman" w:eastAsia="Times New Roman" w:hAnsi="Times New Roman" w:cs="Times New Roman"/>
          <w:color w:val="FFFFFF"/>
          <w:sz w:val="72"/>
          <w:szCs w:val="72"/>
          <w:shd w:val="clear" w:color="auto" w:fill="008000"/>
        </w:rPr>
        <w:t>«ДЕНЬ ОТКРЫТЫХ ДВЕРЕЙ»</w:t>
      </w:r>
    </w:p>
    <w:p w:rsidR="009A0A0A" w:rsidRPr="000764B6" w:rsidRDefault="00A84579" w:rsidP="000764B6">
      <w:pPr>
        <w:spacing w:after="0" w:line="252" w:lineRule="auto"/>
        <w:ind w:right="159"/>
        <w:jc w:val="center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30 ноября </w:t>
      </w:r>
      <w:r w:rsidR="00D4249E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 </w:t>
      </w:r>
      <w:r w:rsidR="00254446" w:rsidRPr="000764B6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2024</w:t>
      </w:r>
      <w:r w:rsidR="009A0A0A" w:rsidRPr="000764B6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г.</w:t>
      </w:r>
      <w:r w:rsidR="00254446" w:rsidRPr="000764B6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 в</w:t>
      </w:r>
      <w:r w:rsidR="005B4D4E" w:rsidRPr="000764B6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10</w:t>
      </w:r>
      <w:r w:rsidR="00883148" w:rsidRPr="000764B6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.00</w:t>
      </w:r>
    </w:p>
    <w:p w:rsidR="00C66EE0" w:rsidRDefault="00C66EE0" w:rsidP="002C25CE">
      <w:pPr>
        <w:spacing w:after="5"/>
        <w:ind w:left="137" w:hanging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6481E" w:rsidRPr="00823469" w:rsidRDefault="009A0A0A" w:rsidP="00C66EE0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8234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</w:t>
      </w:r>
      <w:r w:rsidR="00883148" w:rsidRPr="008234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о адресу: г. Пенза, Проспект Победы, д.57</w:t>
      </w:r>
      <w:proofErr w:type="gramStart"/>
      <w:r w:rsidR="002C25CE" w:rsidRPr="008234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,  тел.</w:t>
      </w:r>
      <w:proofErr w:type="gramEnd"/>
      <w:r w:rsidR="00883148" w:rsidRPr="008234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:</w:t>
      </w:r>
      <w:r w:rsidRPr="008234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8</w:t>
      </w:r>
      <w:r w:rsidR="002C25CE" w:rsidRPr="008234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(8412) </w:t>
      </w:r>
      <w:r w:rsidR="008271FF" w:rsidRPr="00823469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46-70-51</w:t>
      </w:r>
    </w:p>
    <w:p w:rsidR="00AC4D2F" w:rsidRPr="008B676D" w:rsidRDefault="00883148">
      <w:pPr>
        <w:spacing w:after="82" w:line="239" w:lineRule="auto"/>
        <w:ind w:left="10" w:hanging="10"/>
        <w:jc w:val="center"/>
        <w:rPr>
          <w:sz w:val="40"/>
          <w:szCs w:val="40"/>
        </w:rPr>
      </w:pPr>
      <w:r w:rsidRPr="008B676D">
        <w:rPr>
          <w:rFonts w:ascii="Times New Roman" w:eastAsia="Times New Roman" w:hAnsi="Times New Roman" w:cs="Times New Roman"/>
          <w:b/>
          <w:sz w:val="40"/>
          <w:szCs w:val="40"/>
          <w:u w:val="single" w:color="000000"/>
        </w:rPr>
        <w:t>В программе:</w:t>
      </w:r>
      <w:r w:rsidRPr="008B676D">
        <w:rPr>
          <w:rFonts w:ascii="Times New Roman" w:eastAsia="Times New Roman" w:hAnsi="Times New Roman" w:cs="Times New Roman"/>
          <w:sz w:val="40"/>
          <w:szCs w:val="40"/>
        </w:rPr>
        <w:t xml:space="preserve"> знакомство с колледжем, презентация специальностей и профессий, правила приема, условия </w:t>
      </w:r>
    </w:p>
    <w:p w:rsidR="00AC4D2F" w:rsidRPr="008B676D" w:rsidRDefault="00883148">
      <w:pPr>
        <w:spacing w:after="0" w:line="269" w:lineRule="auto"/>
        <w:ind w:left="362"/>
        <w:rPr>
          <w:sz w:val="40"/>
          <w:szCs w:val="40"/>
        </w:rPr>
      </w:pPr>
      <w:r w:rsidRPr="008B676D">
        <w:rPr>
          <w:rFonts w:ascii="Times New Roman" w:eastAsia="Times New Roman" w:hAnsi="Times New Roman" w:cs="Times New Roman"/>
          <w:sz w:val="40"/>
          <w:szCs w:val="40"/>
        </w:rPr>
        <w:t xml:space="preserve">обучения, а также культурно-массовые мероприятия. </w:t>
      </w:r>
      <w:r w:rsidR="00991BA9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790575" cy="1054100"/>
            <wp:effectExtent l="19050" t="0" r="9525" b="0"/>
            <wp:docPr id="5" name="Рисунок 3" descr="C:\Users\Директор\Desktop\портреты\организ\photo_525389372682730387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портреты\организ\photo_5253893726827303878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47" cy="105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BA9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390650" cy="1042988"/>
            <wp:effectExtent l="19050" t="0" r="0" b="0"/>
            <wp:docPr id="6" name="Рисунок 4" descr="C:\Users\Директор\Desktop\портреты\20231006_105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портреты\20231006_1057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827" cy="104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8B9">
        <w:rPr>
          <w:noProof/>
          <w:sz w:val="36"/>
          <w:szCs w:val="36"/>
        </w:rPr>
        <w:drawing>
          <wp:inline distT="0" distB="0" distL="0" distR="0">
            <wp:extent cx="1419225" cy="1064419"/>
            <wp:effectExtent l="19050" t="0" r="9525" b="0"/>
            <wp:docPr id="2" name="Рисунок 1" descr="C:\Users\Директор\Desktop\портреты\ПБ,ЗЧС\photo_525389372682730324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ортреты\ПБ,ЗЧС\photo_5253893726827303247_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6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BA9">
        <w:rPr>
          <w:rFonts w:ascii="Times New Roman" w:eastAsia="Times New Roman" w:hAnsi="Times New Roman" w:cs="Times New Roman"/>
          <w:noProof/>
          <w:sz w:val="40"/>
          <w:szCs w:val="40"/>
        </w:rPr>
        <w:drawing>
          <wp:inline distT="0" distB="0" distL="0" distR="0">
            <wp:extent cx="1416050" cy="1062038"/>
            <wp:effectExtent l="19050" t="0" r="0" b="0"/>
            <wp:docPr id="7" name="Рисунок 5" descr="C:\Users\Директор\Desktop\портреты\РУЛАП\20231006_110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esktop\портреты\РУЛАП\20231006_1101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925" cy="106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8B9">
        <w:rPr>
          <w:noProof/>
          <w:sz w:val="36"/>
          <w:szCs w:val="36"/>
        </w:rPr>
        <w:drawing>
          <wp:inline distT="0" distB="0" distL="0" distR="0">
            <wp:extent cx="1000125" cy="1066799"/>
            <wp:effectExtent l="19050" t="0" r="9525" b="0"/>
            <wp:docPr id="1" name="Рисунок 2" descr="C:\Users\Директор\Desktop\портреты\мастер\photo_525389372682730370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портреты\мастер\photo_5253893726827303709_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98" cy="106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D2F" w:rsidRDefault="00AC4D2F">
      <w:pPr>
        <w:spacing w:after="0"/>
        <w:ind w:left="234"/>
        <w:jc w:val="center"/>
      </w:pPr>
    </w:p>
    <w:p w:rsidR="0031160F" w:rsidRPr="008B676D" w:rsidRDefault="0031160F" w:rsidP="00962AF3">
      <w:pPr>
        <w:shd w:val="clear" w:color="auto" w:fill="006600"/>
        <w:spacing w:after="0" w:line="250" w:lineRule="auto"/>
        <w:ind w:left="35" w:hanging="1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Методист по </w:t>
      </w:r>
      <w:proofErr w:type="spellStart"/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профориентационной</w:t>
      </w:r>
      <w:proofErr w:type="spellEnd"/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 работе</w:t>
      </w:r>
      <w:r w:rsidR="00883148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,</w:t>
      </w:r>
    </w:p>
    <w:p w:rsidR="00962AF3" w:rsidRPr="008B676D" w:rsidRDefault="00883148" w:rsidP="00962AF3">
      <w:pPr>
        <w:shd w:val="clear" w:color="auto" w:fill="006600"/>
        <w:spacing w:after="0" w:line="250" w:lineRule="auto"/>
        <w:ind w:left="35" w:hanging="1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 </w:t>
      </w:r>
      <w:r w:rsidR="00962AF3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педагоги</w:t>
      </w:r>
      <w:r w:rsidR="0031160F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 </w:t>
      </w:r>
      <w:r w:rsidR="00962AF3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- психологи</w:t>
      </w:r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 помогут определиться с будущей профессией, расскажут об особенностях</w:t>
      </w:r>
      <w:r w:rsidR="00962AF3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 </w:t>
      </w:r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обучения, прохожд</w:t>
      </w:r>
      <w:r w:rsidR="005B4D4E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ения практики и дальнейшем трудоустройстве</w:t>
      </w:r>
      <w:r w:rsidR="00962AF3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. </w:t>
      </w:r>
    </w:p>
    <w:p w:rsidR="0016720F" w:rsidRPr="008B676D" w:rsidRDefault="0031160F" w:rsidP="00962AF3">
      <w:pPr>
        <w:shd w:val="clear" w:color="auto" w:fill="006600"/>
        <w:spacing w:after="0" w:line="250" w:lineRule="auto"/>
        <w:ind w:left="35" w:hanging="1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Преподаватели специальных дисциплин</w:t>
      </w:r>
      <w:r w:rsidR="00962AF3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 и студенты колледжа </w:t>
      </w:r>
      <w:r w:rsidR="00883148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проведут экскурсии по учебным кабин</w:t>
      </w:r>
      <w:r w:rsidR="0076481E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етам, мастерским и лабораториям</w:t>
      </w:r>
      <w:r w:rsidR="00155C08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,</w:t>
      </w:r>
    </w:p>
    <w:p w:rsidR="0016720F" w:rsidRPr="008B676D" w:rsidRDefault="0076481E" w:rsidP="0016720F">
      <w:pPr>
        <w:shd w:val="clear" w:color="auto" w:fill="006600"/>
        <w:spacing w:after="0" w:line="250" w:lineRule="auto"/>
        <w:ind w:left="35" w:hanging="10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r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«Мастер-класс»</w:t>
      </w:r>
      <w:r w:rsidR="00962AF3" w:rsidRPr="008B676D"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 xml:space="preserve"> по направлениям подготовки!</w:t>
      </w:r>
    </w:p>
    <w:p w:rsidR="00AC4D2F" w:rsidRPr="008B676D" w:rsidRDefault="00AC4D2F" w:rsidP="0016720F">
      <w:pPr>
        <w:shd w:val="clear" w:color="auto" w:fill="006600"/>
        <w:spacing w:after="0"/>
        <w:ind w:left="25"/>
        <w:jc w:val="center"/>
        <w:rPr>
          <w:sz w:val="36"/>
          <w:szCs w:val="36"/>
        </w:rPr>
      </w:pPr>
    </w:p>
    <w:sectPr w:rsidR="00AC4D2F" w:rsidRPr="008B676D" w:rsidSect="000D22BD">
      <w:pgSz w:w="11906" w:h="16838"/>
      <w:pgMar w:top="426" w:right="691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2F"/>
    <w:rsid w:val="00007CE0"/>
    <w:rsid w:val="00010E51"/>
    <w:rsid w:val="00024530"/>
    <w:rsid w:val="00030FA4"/>
    <w:rsid w:val="000764B6"/>
    <w:rsid w:val="00076F27"/>
    <w:rsid w:val="000C04FF"/>
    <w:rsid w:val="000D22BD"/>
    <w:rsid w:val="000F6D3A"/>
    <w:rsid w:val="00107D0C"/>
    <w:rsid w:val="00155C08"/>
    <w:rsid w:val="0016720F"/>
    <w:rsid w:val="001C0781"/>
    <w:rsid w:val="001D6C5E"/>
    <w:rsid w:val="0020289B"/>
    <w:rsid w:val="00211FA3"/>
    <w:rsid w:val="00254446"/>
    <w:rsid w:val="002624D6"/>
    <w:rsid w:val="002B7FCD"/>
    <w:rsid w:val="002C25CE"/>
    <w:rsid w:val="002F2BEC"/>
    <w:rsid w:val="002F79D2"/>
    <w:rsid w:val="0031160F"/>
    <w:rsid w:val="00327354"/>
    <w:rsid w:val="00341B62"/>
    <w:rsid w:val="00396865"/>
    <w:rsid w:val="003A0435"/>
    <w:rsid w:val="004013E8"/>
    <w:rsid w:val="00403CAC"/>
    <w:rsid w:val="00427469"/>
    <w:rsid w:val="004308BA"/>
    <w:rsid w:val="004418B9"/>
    <w:rsid w:val="00451D09"/>
    <w:rsid w:val="0051502A"/>
    <w:rsid w:val="005A10A1"/>
    <w:rsid w:val="005B0C25"/>
    <w:rsid w:val="005B4D4E"/>
    <w:rsid w:val="00606EC1"/>
    <w:rsid w:val="0061343D"/>
    <w:rsid w:val="00636B14"/>
    <w:rsid w:val="00643C36"/>
    <w:rsid w:val="006D3D1D"/>
    <w:rsid w:val="00745FAC"/>
    <w:rsid w:val="0076481E"/>
    <w:rsid w:val="007D0FA8"/>
    <w:rsid w:val="007F043B"/>
    <w:rsid w:val="00823469"/>
    <w:rsid w:val="008271FF"/>
    <w:rsid w:val="0087306C"/>
    <w:rsid w:val="00875D04"/>
    <w:rsid w:val="00875D0A"/>
    <w:rsid w:val="00883148"/>
    <w:rsid w:val="008B676D"/>
    <w:rsid w:val="008E3EC3"/>
    <w:rsid w:val="00962AF3"/>
    <w:rsid w:val="0098269B"/>
    <w:rsid w:val="00991BA9"/>
    <w:rsid w:val="009A0A0A"/>
    <w:rsid w:val="009E34DF"/>
    <w:rsid w:val="00A76321"/>
    <w:rsid w:val="00A83467"/>
    <w:rsid w:val="00A84579"/>
    <w:rsid w:val="00AA2CDC"/>
    <w:rsid w:val="00AB67D0"/>
    <w:rsid w:val="00AC4D2F"/>
    <w:rsid w:val="00B455A7"/>
    <w:rsid w:val="00B45B33"/>
    <w:rsid w:val="00B47500"/>
    <w:rsid w:val="00C2190B"/>
    <w:rsid w:val="00C22721"/>
    <w:rsid w:val="00C42452"/>
    <w:rsid w:val="00C66EE0"/>
    <w:rsid w:val="00C777C7"/>
    <w:rsid w:val="00C87E2E"/>
    <w:rsid w:val="00C95989"/>
    <w:rsid w:val="00D31D2E"/>
    <w:rsid w:val="00D4249E"/>
    <w:rsid w:val="00D600E6"/>
    <w:rsid w:val="00D94842"/>
    <w:rsid w:val="00DA7749"/>
    <w:rsid w:val="00DC3E8F"/>
    <w:rsid w:val="00E02880"/>
    <w:rsid w:val="00E35177"/>
    <w:rsid w:val="00E37630"/>
    <w:rsid w:val="00E4267D"/>
    <w:rsid w:val="00E65989"/>
    <w:rsid w:val="00EF13EB"/>
    <w:rsid w:val="00EF52C7"/>
    <w:rsid w:val="00F03E5E"/>
    <w:rsid w:val="00FD6033"/>
    <w:rsid w:val="00FF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D6B2F-69B9-4367-ABE0-A19B95A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2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076F27"/>
    <w:pPr>
      <w:keepNext/>
      <w:keepLines/>
      <w:spacing w:after="224" w:line="281" w:lineRule="auto"/>
      <w:ind w:left="434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76F27"/>
    <w:rPr>
      <w:rFonts w:ascii="Times New Roman" w:eastAsia="Times New Roman" w:hAnsi="Times New Roman" w:cs="Times New Roman"/>
      <w:b/>
      <w:color w:val="000000"/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99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BA9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DE2B-B8D1-4D73-8093-A236FD4F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2024-10-17T08:09:00Z</cp:lastPrinted>
  <dcterms:created xsi:type="dcterms:W3CDTF">2024-11-20T08:57:00Z</dcterms:created>
  <dcterms:modified xsi:type="dcterms:W3CDTF">2024-11-20T08:57:00Z</dcterms:modified>
</cp:coreProperties>
</file>